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3E" w:rsidRDefault="0034523E" w:rsidP="005A4C93">
      <w:pPr>
        <w:jc w:val="center"/>
      </w:pPr>
    </w:p>
    <w:p w:rsidR="0034523E" w:rsidRDefault="0034523E" w:rsidP="005A4C93">
      <w:pPr>
        <w:jc w:val="center"/>
      </w:pPr>
    </w:p>
    <w:p w:rsidR="0034523E" w:rsidRDefault="0034523E" w:rsidP="005A4C93">
      <w:pPr>
        <w:jc w:val="center"/>
      </w:pPr>
    </w:p>
    <w:p w:rsidR="0034523E" w:rsidRDefault="0034523E" w:rsidP="005A4C93">
      <w:pPr>
        <w:jc w:val="center"/>
      </w:pPr>
    </w:p>
    <w:p w:rsidR="0034523E" w:rsidRDefault="0034523E" w:rsidP="005A4C93">
      <w:pPr>
        <w:jc w:val="center"/>
      </w:pPr>
    </w:p>
    <w:p w:rsidR="0034523E" w:rsidRDefault="0034523E" w:rsidP="005A4C93">
      <w:pPr>
        <w:jc w:val="center"/>
      </w:pPr>
    </w:p>
    <w:p w:rsidR="00243FA9" w:rsidRDefault="00243FA9" w:rsidP="005A4C93">
      <w:pPr>
        <w:jc w:val="center"/>
      </w:pPr>
      <w:r>
        <w:t>Student Engagement Subcommittee of Senate (SESS)</w:t>
      </w:r>
    </w:p>
    <w:p w:rsidR="00243FA9" w:rsidRDefault="00243FA9" w:rsidP="005A4C93">
      <w:pPr>
        <w:jc w:val="center"/>
      </w:pPr>
      <w:r>
        <w:t>Report to Senate 2010-2011</w:t>
      </w:r>
    </w:p>
    <w:p w:rsidR="00243FA9" w:rsidRDefault="00243FA9"/>
    <w:p w:rsidR="00243FA9" w:rsidRDefault="00243FA9">
      <w:r>
        <w:t>The SESS submits the following documents to Senate:</w:t>
      </w:r>
    </w:p>
    <w:p w:rsidR="00243FA9" w:rsidRDefault="00243FA9"/>
    <w:p w:rsidR="00243FA9" w:rsidRDefault="00243FA9" w:rsidP="00243FA9">
      <w:pPr>
        <w:pStyle w:val="ListParagraph"/>
        <w:numPr>
          <w:ilvl w:val="0"/>
          <w:numId w:val="1"/>
        </w:numPr>
      </w:pPr>
      <w:r>
        <w:t>An updated accounting of activities related to student engagement in the “Action Plan for the Thompson Rivers University Strategic Plan 2007-2012”</w:t>
      </w:r>
    </w:p>
    <w:p w:rsidR="00243FA9" w:rsidRDefault="00243FA9" w:rsidP="00243FA9">
      <w:pPr>
        <w:pStyle w:val="ListParagraph"/>
        <w:numPr>
          <w:ilvl w:val="0"/>
          <w:numId w:val="1"/>
        </w:numPr>
      </w:pPr>
      <w:r>
        <w:t xml:space="preserve">Student Engagement Inventories for the Faculties of Arts, Science and Student Development and the School of Nursing.  Due to the length of these documents, we have chosen not to attach them here; they can be accessed at the committee’s website: </w:t>
      </w:r>
      <w:hyperlink r:id="rId5" w:history="1">
        <w:r w:rsidRPr="00B942E8">
          <w:rPr>
            <w:rStyle w:val="Hyperlink"/>
          </w:rPr>
          <w:t>http://www.tru.ca/senate/committees/studentengagement/reports.html</w:t>
        </w:r>
      </w:hyperlink>
    </w:p>
    <w:p w:rsidR="00243FA9" w:rsidRDefault="00243FA9" w:rsidP="00243FA9">
      <w:pPr>
        <w:pStyle w:val="ListParagraph"/>
        <w:numPr>
          <w:ilvl w:val="1"/>
          <w:numId w:val="1"/>
        </w:numPr>
      </w:pPr>
      <w:r>
        <w:t xml:space="preserve">The four faculties reporting in 2010-2011 were part of a pilot reporting process that will be put in place for all faculties in 2011-2012. </w:t>
      </w:r>
    </w:p>
    <w:p w:rsidR="00243FA9" w:rsidRDefault="00243FA9" w:rsidP="00243FA9"/>
    <w:p w:rsidR="005A4C93" w:rsidRDefault="00243FA9" w:rsidP="00243FA9">
      <w:r>
        <w:t>In</w:t>
      </w:r>
      <w:r w:rsidR="005A4C93">
        <w:t xml:space="preserve"> addition to activities related</w:t>
      </w:r>
      <w:r>
        <w:t xml:space="preserve"> to the preparation of the documents above, the SESS received presentations and reports on student engagement events on campus, including Orientation, Survive Student Life, the Undergraduate Research Conference and Connecting U. The committee also discussed issues related to student retention, faculty engagement</w:t>
      </w:r>
      <w:r w:rsidR="005A4C93">
        <w:t>, the National Survey on Student Engagement (NSSE) and student parent concerns.</w:t>
      </w:r>
    </w:p>
    <w:p w:rsidR="005A4C93" w:rsidRDefault="005A4C93" w:rsidP="00243FA9"/>
    <w:p w:rsidR="005A4C93" w:rsidRDefault="005A4C93" w:rsidP="00243FA9">
      <w:r>
        <w:t xml:space="preserve">Priority items for the committee in the 2011-2012 academic </w:t>
      </w:r>
      <w:proofErr w:type="gramStart"/>
      <w:r>
        <w:t>year</w:t>
      </w:r>
      <w:proofErr w:type="gramEnd"/>
      <w:r>
        <w:t xml:space="preserve"> will include:</w:t>
      </w:r>
    </w:p>
    <w:p w:rsidR="005A4C93" w:rsidRDefault="005A4C93" w:rsidP="00243FA9"/>
    <w:p w:rsidR="005A4C93" w:rsidRDefault="005A4C93" w:rsidP="005A4C93">
      <w:pPr>
        <w:pStyle w:val="ListParagraph"/>
        <w:numPr>
          <w:ilvl w:val="0"/>
          <w:numId w:val="3"/>
        </w:numPr>
      </w:pPr>
      <w:r>
        <w:t>developing internal and external communications plans for the 2011 NSSE results, and</w:t>
      </w:r>
    </w:p>
    <w:p w:rsidR="005A4C93" w:rsidRDefault="005A4C93" w:rsidP="005A4C93">
      <w:pPr>
        <w:pStyle w:val="ListParagraph"/>
        <w:numPr>
          <w:ilvl w:val="0"/>
          <w:numId w:val="3"/>
        </w:numPr>
      </w:pPr>
      <w:proofErr w:type="gramStart"/>
      <w:r>
        <w:t>student</w:t>
      </w:r>
      <w:proofErr w:type="gramEnd"/>
      <w:r>
        <w:t xml:space="preserve"> engagement partnerships with the broader Kamloops community.</w:t>
      </w:r>
    </w:p>
    <w:p w:rsidR="005A4C93" w:rsidRDefault="005A4C93" w:rsidP="00243FA9"/>
    <w:p w:rsidR="005A4C93" w:rsidRDefault="005A4C93" w:rsidP="00243FA9"/>
    <w:p w:rsidR="005A4C93" w:rsidRDefault="005A4C93" w:rsidP="00243FA9">
      <w:r>
        <w:t>Christine Adam</w:t>
      </w:r>
    </w:p>
    <w:p w:rsidR="00243FA9" w:rsidRDefault="005A4C93" w:rsidP="00243FA9">
      <w:r>
        <w:t>Chair, Student Engagement Subcommittee of Senate</w:t>
      </w:r>
    </w:p>
    <w:sectPr w:rsidR="00243FA9" w:rsidSect="00243FA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14E2"/>
    <w:multiLevelType w:val="hybridMultilevel"/>
    <w:tmpl w:val="40902386"/>
    <w:lvl w:ilvl="0" w:tplc="C75230B0">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577562"/>
    <w:multiLevelType w:val="hybridMultilevel"/>
    <w:tmpl w:val="E85C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33BA9"/>
    <w:multiLevelType w:val="hybridMultilevel"/>
    <w:tmpl w:val="C0A0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3FA9"/>
    <w:rsid w:val="00243FA9"/>
    <w:rsid w:val="002D58DA"/>
    <w:rsid w:val="0034523E"/>
    <w:rsid w:val="005A4C93"/>
    <w:rsid w:val="008E3629"/>
    <w:rsid w:val="009F52D6"/>
    <w:rsid w:val="00AE703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A9"/>
    <w:pPr>
      <w:ind w:left="720"/>
      <w:contextualSpacing/>
    </w:pPr>
  </w:style>
  <w:style w:type="character" w:styleId="Hyperlink">
    <w:name w:val="Hyperlink"/>
    <w:basedOn w:val="DefaultParagraphFont"/>
    <w:uiPriority w:val="99"/>
    <w:semiHidden/>
    <w:unhideWhenUsed/>
    <w:rsid w:val="00243FA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u.ca/senate/committees/studentengagement/repor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Thompson Rivers University</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truuser</dc:creator>
  <cp:keywords/>
  <cp:lastModifiedBy>truuser</cp:lastModifiedBy>
  <cp:revision>2</cp:revision>
  <cp:lastPrinted>2011-05-13T20:16:00Z</cp:lastPrinted>
  <dcterms:created xsi:type="dcterms:W3CDTF">2011-09-27T15:46:00Z</dcterms:created>
  <dcterms:modified xsi:type="dcterms:W3CDTF">2011-09-27T15:46:00Z</dcterms:modified>
</cp:coreProperties>
</file>